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96"/>
          <w:szCs w:val="96"/>
        </w:rPr>
      </w:pPr>
      <w:r w:rsidDel="00000000" w:rsidR="00000000" w:rsidRPr="00000000">
        <w:rPr>
          <w:rtl w:val="0"/>
        </w:rPr>
      </w:r>
    </w:p>
    <w:p w:rsidR="00000000" w:rsidDel="00000000" w:rsidP="00000000" w:rsidRDefault="00000000" w:rsidRPr="00000000" w14:paraId="00000002">
      <w:pPr>
        <w:jc w:val="center"/>
        <w:rPr>
          <w:sz w:val="72"/>
          <w:szCs w:val="72"/>
        </w:rPr>
      </w:pPr>
      <w:r w:rsidDel="00000000" w:rsidR="00000000" w:rsidRPr="00000000">
        <w:rPr>
          <w:sz w:val="72"/>
          <w:szCs w:val="72"/>
          <w:rtl w:val="0"/>
        </w:rPr>
        <w:t xml:space="preserve">A Report on </w:t>
      </w:r>
    </w:p>
    <w:p w:rsidR="00000000" w:rsidDel="00000000" w:rsidP="00000000" w:rsidRDefault="00000000" w:rsidRPr="00000000" w14:paraId="00000003">
      <w:pPr>
        <w:jc w:val="center"/>
        <w:rPr>
          <w:sz w:val="72"/>
          <w:szCs w:val="72"/>
        </w:rPr>
      </w:pPr>
      <w:r w:rsidDel="00000000" w:rsidR="00000000" w:rsidRPr="00000000">
        <w:rPr>
          <w:sz w:val="72"/>
          <w:szCs w:val="72"/>
          <w:rtl w:val="0"/>
        </w:rPr>
        <w:t xml:space="preserve">Project Fair </w:t>
      </w:r>
    </w:p>
    <w:p w:rsidR="00000000" w:rsidDel="00000000" w:rsidP="00000000" w:rsidRDefault="00000000" w:rsidRPr="00000000" w14:paraId="00000004">
      <w:pPr>
        <w:jc w:val="center"/>
        <w:rPr>
          <w:sz w:val="96"/>
          <w:szCs w:val="96"/>
        </w:rPr>
      </w:pPr>
      <w:r w:rsidDel="00000000" w:rsidR="00000000" w:rsidRPr="00000000">
        <w:rPr>
          <w:sz w:val="96"/>
          <w:szCs w:val="96"/>
          <w:rtl w:val="0"/>
        </w:rPr>
        <w:t xml:space="preserve">“AAVISHKAR-2022” organized by SSIP cell, </w:t>
      </w:r>
      <w:r w:rsidDel="00000000" w:rsidR="00000000" w:rsidRPr="00000000">
        <w:rPr>
          <w:sz w:val="56"/>
          <w:szCs w:val="56"/>
          <w:rtl w:val="0"/>
        </w:rPr>
        <w:t xml:space="preserve">Government Polytechnic, Godhra </w:t>
      </w:r>
      <w:r w:rsidDel="00000000" w:rsidR="00000000" w:rsidRPr="00000000">
        <w:rPr>
          <w:rtl w:val="0"/>
        </w:rPr>
      </w:r>
    </w:p>
    <w:p w:rsidR="00000000" w:rsidDel="00000000" w:rsidP="00000000" w:rsidRDefault="00000000" w:rsidRPr="00000000" w14:paraId="00000005">
      <w:pPr>
        <w:jc w:val="center"/>
        <w:rPr>
          <w:sz w:val="96"/>
          <w:szCs w:val="96"/>
        </w:rPr>
      </w:pPr>
      <w:r w:rsidDel="00000000" w:rsidR="00000000" w:rsidRPr="00000000">
        <w:rPr>
          <w:sz w:val="96"/>
          <w:szCs w:val="96"/>
          <w:rtl w:val="0"/>
        </w:rPr>
        <w:t xml:space="preserve">On </w:t>
      </w:r>
    </w:p>
    <w:p w:rsidR="00000000" w:rsidDel="00000000" w:rsidP="00000000" w:rsidRDefault="00000000" w:rsidRPr="00000000" w14:paraId="00000006">
      <w:pPr>
        <w:jc w:val="center"/>
        <w:rPr>
          <w:sz w:val="96"/>
          <w:szCs w:val="96"/>
        </w:rPr>
      </w:pPr>
      <w:r w:rsidDel="00000000" w:rsidR="00000000" w:rsidRPr="00000000">
        <w:rPr>
          <w:sz w:val="96"/>
          <w:szCs w:val="96"/>
          <w:rtl w:val="0"/>
        </w:rPr>
        <w:t xml:space="preserve">18</w:t>
      </w:r>
      <w:r w:rsidDel="00000000" w:rsidR="00000000" w:rsidRPr="00000000">
        <w:rPr>
          <w:sz w:val="96"/>
          <w:szCs w:val="96"/>
          <w:vertAlign w:val="superscript"/>
          <w:rtl w:val="0"/>
        </w:rPr>
        <w:t xml:space="preserve">th</w:t>
      </w:r>
      <w:r w:rsidDel="00000000" w:rsidR="00000000" w:rsidRPr="00000000">
        <w:rPr>
          <w:sz w:val="96"/>
          <w:szCs w:val="96"/>
          <w:rtl w:val="0"/>
        </w:rPr>
        <w:t xml:space="preserve"> April, 2022.</w:t>
      </w:r>
    </w:p>
    <w:p w:rsidR="00000000" w:rsidDel="00000000" w:rsidP="00000000" w:rsidRDefault="00000000" w:rsidRPr="00000000" w14:paraId="00000007">
      <w:pPr>
        <w:jc w:val="center"/>
        <w:rPr>
          <w:sz w:val="96"/>
          <w:szCs w:val="96"/>
        </w:rPr>
      </w:pPr>
      <w:r w:rsidDel="00000000" w:rsidR="00000000" w:rsidRPr="00000000">
        <w:rPr>
          <w:rtl w:val="0"/>
        </w:rPr>
      </w:r>
    </w:p>
    <w:p w:rsidR="00000000" w:rsidDel="00000000" w:rsidP="00000000" w:rsidRDefault="00000000" w:rsidRPr="00000000" w14:paraId="00000008">
      <w:pPr>
        <w:jc w:val="center"/>
        <w:rPr>
          <w:sz w:val="96"/>
          <w:szCs w:val="96"/>
        </w:rPr>
      </w:pPr>
      <w:r w:rsidDel="00000000" w:rsidR="00000000" w:rsidRPr="00000000">
        <w:rPr>
          <w:rtl w:val="0"/>
        </w:rPr>
      </w:r>
    </w:p>
    <w:p w:rsidR="00000000" w:rsidDel="00000000" w:rsidP="00000000" w:rsidRDefault="00000000" w:rsidRPr="00000000" w14:paraId="00000009">
      <w:pPr>
        <w:jc w:val="center"/>
        <w:rPr>
          <w:sz w:val="36"/>
          <w:szCs w:val="36"/>
        </w:rPr>
      </w:pPr>
      <w:r w:rsidDel="00000000" w:rsidR="00000000" w:rsidRPr="00000000">
        <w:rPr>
          <w:rtl w:val="0"/>
        </w:rPr>
      </w:r>
    </w:p>
    <w:p w:rsidR="00000000" w:rsidDel="00000000" w:rsidP="00000000" w:rsidRDefault="00000000" w:rsidRPr="00000000" w14:paraId="0000000A">
      <w:pPr>
        <w:jc w:val="both"/>
        <w:rPr>
          <w:sz w:val="36"/>
          <w:szCs w:val="36"/>
        </w:rPr>
      </w:pPr>
      <w:r w:rsidDel="00000000" w:rsidR="00000000" w:rsidRPr="00000000">
        <w:rPr>
          <w:sz w:val="36"/>
          <w:szCs w:val="36"/>
          <w:rtl w:val="0"/>
        </w:rPr>
        <w:t xml:space="preserve">Project fair “AAVISHKAR-2022” has been organized by SSIP cell, Government Polytechnic, Godhra, for the final year students of Civil, Mechanical &amp; Electrical engineering department on 18</w:t>
      </w:r>
      <w:r w:rsidDel="00000000" w:rsidR="00000000" w:rsidRPr="00000000">
        <w:rPr>
          <w:sz w:val="36"/>
          <w:szCs w:val="36"/>
          <w:vertAlign w:val="superscript"/>
          <w:rtl w:val="0"/>
        </w:rPr>
        <w:t xml:space="preserve">th</w:t>
      </w:r>
      <w:r w:rsidDel="00000000" w:rsidR="00000000" w:rsidRPr="00000000">
        <w:rPr>
          <w:sz w:val="36"/>
          <w:szCs w:val="36"/>
          <w:rtl w:val="0"/>
        </w:rPr>
        <w:t xml:space="preserve"> April, 2022. The purpose of the event is to facilitate the projects of final year students. Also to encourage development of Innovative skills among students.</w:t>
      </w:r>
    </w:p>
    <w:p w:rsidR="00000000" w:rsidDel="00000000" w:rsidP="00000000" w:rsidRDefault="00000000" w:rsidRPr="00000000" w14:paraId="0000000B">
      <w:pPr>
        <w:jc w:val="both"/>
        <w:rPr>
          <w:sz w:val="36"/>
          <w:szCs w:val="36"/>
        </w:rPr>
      </w:pPr>
      <w:r w:rsidDel="00000000" w:rsidR="00000000" w:rsidRPr="00000000">
        <w:rPr>
          <w:sz w:val="36"/>
          <w:szCs w:val="36"/>
          <w:rtl w:val="0"/>
        </w:rPr>
        <w:t xml:space="preserve">The event was being inaugurated by Principal, Heads and Experts at 11.00 am in the auditorium hall. Key note lecture was delivered by The Principal and all HODs and invited experts.</w:t>
      </w:r>
    </w:p>
    <w:p w:rsidR="00000000" w:rsidDel="00000000" w:rsidP="00000000" w:rsidRDefault="00000000" w:rsidRPr="00000000" w14:paraId="0000000C">
      <w:pPr>
        <w:jc w:val="both"/>
        <w:rPr>
          <w:sz w:val="36"/>
          <w:szCs w:val="36"/>
        </w:rPr>
      </w:pPr>
      <w:r w:rsidDel="00000000" w:rsidR="00000000" w:rsidRPr="00000000">
        <w:rPr>
          <w:sz w:val="36"/>
          <w:szCs w:val="36"/>
          <w:rtl w:val="0"/>
        </w:rPr>
        <w:t xml:space="preserve">Models, Charts and Presentation prepared by participants were being exhibited.</w:t>
      </w:r>
    </w:p>
    <w:p w:rsidR="00000000" w:rsidDel="00000000" w:rsidP="00000000" w:rsidRDefault="00000000" w:rsidRPr="00000000" w14:paraId="0000000D">
      <w:pPr>
        <w:jc w:val="both"/>
        <w:rPr>
          <w:sz w:val="36"/>
          <w:szCs w:val="36"/>
        </w:rPr>
      </w:pPr>
      <w:r w:rsidDel="00000000" w:rsidR="00000000" w:rsidRPr="00000000">
        <w:rPr>
          <w:rtl w:val="0"/>
        </w:rPr>
      </w:r>
    </w:p>
    <w:p w:rsidR="00000000" w:rsidDel="00000000" w:rsidP="00000000" w:rsidRDefault="00000000" w:rsidRPr="00000000" w14:paraId="0000000E">
      <w:pPr>
        <w:jc w:val="both"/>
        <w:rPr>
          <w:sz w:val="36"/>
          <w:szCs w:val="36"/>
        </w:rPr>
      </w:pPr>
      <w:r w:rsidDel="00000000" w:rsidR="00000000" w:rsidRPr="00000000">
        <w:rPr>
          <w:sz w:val="36"/>
          <w:szCs w:val="36"/>
          <w:rtl w:val="0"/>
        </w:rPr>
        <w:t xml:space="preserve">Number of groups participated:</w:t>
      </w:r>
    </w:p>
    <w:tbl>
      <w:tblPr>
        <w:tblStyle w:val="Table1"/>
        <w:tblW w:w="92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0"/>
        <w:gridCol w:w="3081"/>
        <w:gridCol w:w="3081"/>
        <w:tblGridChange w:id="0">
          <w:tblGrid>
            <w:gridCol w:w="3080"/>
            <w:gridCol w:w="3081"/>
            <w:gridCol w:w="3081"/>
          </w:tblGrid>
        </w:tblGridChange>
      </w:tblGrid>
      <w:tr>
        <w:trPr>
          <w:cantSplit w:val="0"/>
          <w:tblHeader w:val="0"/>
        </w:trPr>
        <w:tc>
          <w:tcPr/>
          <w:p w:rsidR="00000000" w:rsidDel="00000000" w:rsidP="00000000" w:rsidRDefault="00000000" w:rsidRPr="00000000" w14:paraId="0000000F">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SR NO</w:t>
            </w:r>
          </w:p>
        </w:tc>
        <w:tc>
          <w:tcPr/>
          <w:p w:rsidR="00000000" w:rsidDel="00000000" w:rsidP="00000000" w:rsidRDefault="00000000" w:rsidRPr="00000000" w14:paraId="00000010">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DEPARMENT</w:t>
            </w:r>
          </w:p>
        </w:tc>
        <w:tc>
          <w:tcPr/>
          <w:p w:rsidR="00000000" w:rsidDel="00000000" w:rsidP="00000000" w:rsidRDefault="00000000" w:rsidRPr="00000000" w14:paraId="00000011">
            <w:pPr>
              <w:jc w:val="center"/>
              <w:rPr>
                <w:sz w:val="36"/>
                <w:szCs w:val="36"/>
              </w:rPr>
            </w:pPr>
            <w:r w:rsidDel="00000000" w:rsidR="00000000" w:rsidRPr="00000000">
              <w:rPr>
                <w:rFonts w:ascii="Calibri" w:cs="Calibri" w:eastAsia="Calibri" w:hAnsi="Calibri"/>
                <w:b w:val="1"/>
                <w:color w:val="000000"/>
                <w:sz w:val="28"/>
                <w:szCs w:val="28"/>
                <w:rtl w:val="0"/>
              </w:rPr>
              <w:t xml:space="preserve">TOTAL NO OF GROUPS</w:t>
            </w:r>
            <w:r w:rsidDel="00000000" w:rsidR="00000000" w:rsidRPr="00000000">
              <w:rPr>
                <w:rtl w:val="0"/>
              </w:rPr>
            </w:r>
          </w:p>
        </w:tc>
      </w:tr>
      <w:tr>
        <w:trPr>
          <w:cantSplit w:val="0"/>
          <w:tblHeader w:val="0"/>
        </w:trPr>
        <w:tc>
          <w:tcPr/>
          <w:p w:rsidR="00000000" w:rsidDel="00000000" w:rsidP="00000000" w:rsidRDefault="00000000" w:rsidRPr="00000000" w14:paraId="00000012">
            <w:pPr>
              <w:jc w:val="center"/>
              <w:rPr>
                <w:sz w:val="36"/>
                <w:szCs w:val="36"/>
              </w:rPr>
            </w:pPr>
            <w:r w:rsidDel="00000000" w:rsidR="00000000" w:rsidRPr="00000000">
              <w:rPr>
                <w:sz w:val="36"/>
                <w:szCs w:val="36"/>
                <w:rtl w:val="0"/>
              </w:rPr>
              <w:t xml:space="preserve">1</w:t>
            </w:r>
          </w:p>
        </w:tc>
        <w:tc>
          <w:tcPr/>
          <w:p w:rsidR="00000000" w:rsidDel="00000000" w:rsidP="00000000" w:rsidRDefault="00000000" w:rsidRPr="00000000" w14:paraId="00000013">
            <w:pPr>
              <w:jc w:val="center"/>
              <w:rPr>
                <w:sz w:val="36"/>
                <w:szCs w:val="36"/>
              </w:rPr>
            </w:pPr>
            <w:r w:rsidDel="00000000" w:rsidR="00000000" w:rsidRPr="00000000">
              <w:rPr>
                <w:sz w:val="36"/>
                <w:szCs w:val="36"/>
                <w:rtl w:val="0"/>
              </w:rPr>
              <w:t xml:space="preserve">MECHANICAL</w:t>
            </w:r>
          </w:p>
        </w:tc>
        <w:tc>
          <w:tcPr/>
          <w:p w:rsidR="00000000" w:rsidDel="00000000" w:rsidP="00000000" w:rsidRDefault="00000000" w:rsidRPr="00000000" w14:paraId="00000014">
            <w:pPr>
              <w:jc w:val="center"/>
              <w:rPr>
                <w:sz w:val="36"/>
                <w:szCs w:val="36"/>
              </w:rPr>
            </w:pPr>
            <w:r w:rsidDel="00000000" w:rsidR="00000000" w:rsidRPr="00000000">
              <w:rPr>
                <w:sz w:val="36"/>
                <w:szCs w:val="36"/>
                <w:rtl w:val="0"/>
              </w:rPr>
              <w:t xml:space="preserve">20</w:t>
            </w:r>
          </w:p>
        </w:tc>
      </w:tr>
      <w:tr>
        <w:trPr>
          <w:cantSplit w:val="0"/>
          <w:tblHeader w:val="0"/>
        </w:trPr>
        <w:tc>
          <w:tcPr/>
          <w:p w:rsidR="00000000" w:rsidDel="00000000" w:rsidP="00000000" w:rsidRDefault="00000000" w:rsidRPr="00000000" w14:paraId="00000015">
            <w:pPr>
              <w:jc w:val="center"/>
              <w:rPr>
                <w:sz w:val="36"/>
                <w:szCs w:val="36"/>
              </w:rPr>
            </w:pPr>
            <w:r w:rsidDel="00000000" w:rsidR="00000000" w:rsidRPr="00000000">
              <w:rPr>
                <w:sz w:val="36"/>
                <w:szCs w:val="36"/>
                <w:rtl w:val="0"/>
              </w:rPr>
              <w:t xml:space="preserve">2</w:t>
            </w:r>
          </w:p>
        </w:tc>
        <w:tc>
          <w:tcPr/>
          <w:p w:rsidR="00000000" w:rsidDel="00000000" w:rsidP="00000000" w:rsidRDefault="00000000" w:rsidRPr="00000000" w14:paraId="00000016">
            <w:pPr>
              <w:jc w:val="center"/>
              <w:rPr>
                <w:sz w:val="36"/>
                <w:szCs w:val="36"/>
              </w:rPr>
            </w:pPr>
            <w:r w:rsidDel="00000000" w:rsidR="00000000" w:rsidRPr="00000000">
              <w:rPr>
                <w:sz w:val="36"/>
                <w:szCs w:val="36"/>
                <w:rtl w:val="0"/>
              </w:rPr>
              <w:t xml:space="preserve">ELECTRICAL</w:t>
            </w:r>
          </w:p>
        </w:tc>
        <w:tc>
          <w:tcPr/>
          <w:p w:rsidR="00000000" w:rsidDel="00000000" w:rsidP="00000000" w:rsidRDefault="00000000" w:rsidRPr="00000000" w14:paraId="00000017">
            <w:pPr>
              <w:jc w:val="center"/>
              <w:rPr>
                <w:sz w:val="36"/>
                <w:szCs w:val="36"/>
              </w:rPr>
            </w:pPr>
            <w:r w:rsidDel="00000000" w:rsidR="00000000" w:rsidRPr="00000000">
              <w:rPr>
                <w:sz w:val="36"/>
                <w:szCs w:val="36"/>
                <w:rtl w:val="0"/>
              </w:rPr>
              <w:t xml:space="preserve">22</w:t>
            </w:r>
          </w:p>
        </w:tc>
      </w:tr>
      <w:tr>
        <w:trPr>
          <w:cantSplit w:val="0"/>
          <w:tblHeader w:val="0"/>
        </w:trPr>
        <w:tc>
          <w:tcPr/>
          <w:p w:rsidR="00000000" w:rsidDel="00000000" w:rsidP="00000000" w:rsidRDefault="00000000" w:rsidRPr="00000000" w14:paraId="00000018">
            <w:pPr>
              <w:jc w:val="center"/>
              <w:rPr>
                <w:sz w:val="36"/>
                <w:szCs w:val="36"/>
              </w:rPr>
            </w:pPr>
            <w:r w:rsidDel="00000000" w:rsidR="00000000" w:rsidRPr="00000000">
              <w:rPr>
                <w:sz w:val="36"/>
                <w:szCs w:val="36"/>
                <w:rtl w:val="0"/>
              </w:rPr>
              <w:t xml:space="preserve">3</w:t>
            </w:r>
          </w:p>
        </w:tc>
        <w:tc>
          <w:tcPr/>
          <w:p w:rsidR="00000000" w:rsidDel="00000000" w:rsidP="00000000" w:rsidRDefault="00000000" w:rsidRPr="00000000" w14:paraId="00000019">
            <w:pPr>
              <w:jc w:val="center"/>
              <w:rPr>
                <w:sz w:val="36"/>
                <w:szCs w:val="36"/>
              </w:rPr>
            </w:pPr>
            <w:r w:rsidDel="00000000" w:rsidR="00000000" w:rsidRPr="00000000">
              <w:rPr>
                <w:sz w:val="36"/>
                <w:szCs w:val="36"/>
                <w:rtl w:val="0"/>
              </w:rPr>
              <w:t xml:space="preserve">CIVIL</w:t>
            </w:r>
          </w:p>
        </w:tc>
        <w:tc>
          <w:tcPr/>
          <w:p w:rsidR="00000000" w:rsidDel="00000000" w:rsidP="00000000" w:rsidRDefault="00000000" w:rsidRPr="00000000" w14:paraId="0000001A">
            <w:pPr>
              <w:jc w:val="center"/>
              <w:rPr>
                <w:sz w:val="36"/>
                <w:szCs w:val="36"/>
              </w:rPr>
            </w:pPr>
            <w:r w:rsidDel="00000000" w:rsidR="00000000" w:rsidRPr="00000000">
              <w:rPr>
                <w:sz w:val="36"/>
                <w:szCs w:val="36"/>
                <w:rtl w:val="0"/>
              </w:rPr>
              <w:t xml:space="preserve">18</w:t>
            </w:r>
          </w:p>
        </w:tc>
      </w:tr>
    </w:tbl>
    <w:p w:rsidR="00000000" w:rsidDel="00000000" w:rsidP="00000000" w:rsidRDefault="00000000" w:rsidRPr="00000000" w14:paraId="0000001B">
      <w:pPr>
        <w:jc w:val="both"/>
        <w:rPr>
          <w:sz w:val="36"/>
          <w:szCs w:val="36"/>
        </w:rPr>
      </w:pPr>
      <w:r w:rsidDel="00000000" w:rsidR="00000000" w:rsidRPr="00000000">
        <w:rPr>
          <w:rtl w:val="0"/>
        </w:rPr>
      </w:r>
    </w:p>
    <w:p w:rsidR="00000000" w:rsidDel="00000000" w:rsidP="00000000" w:rsidRDefault="00000000" w:rsidRPr="00000000" w14:paraId="0000001C">
      <w:pPr>
        <w:spacing w:after="0" w:line="240" w:lineRule="auto"/>
        <w:jc w:val="both"/>
        <w:rPr>
          <w:sz w:val="36"/>
          <w:szCs w:val="36"/>
        </w:rPr>
      </w:pPr>
      <w:r w:rsidDel="00000000" w:rsidR="00000000" w:rsidRPr="00000000">
        <w:rPr>
          <w:sz w:val="36"/>
          <w:szCs w:val="36"/>
          <w:rtl w:val="0"/>
        </w:rPr>
        <w:t xml:space="preserve">Experts from different fields were being invited for the evaluation and ranking of student’s projects. Details of experts is as follows:</w:t>
      </w:r>
    </w:p>
    <w:p w:rsidR="00000000" w:rsidDel="00000000" w:rsidP="00000000" w:rsidRDefault="00000000" w:rsidRPr="00000000" w14:paraId="0000001D">
      <w:pPr>
        <w:spacing w:after="0" w:line="240" w:lineRule="auto"/>
        <w:jc w:val="both"/>
        <w:rPr>
          <w:rFonts w:ascii="Calibri" w:cs="Calibri" w:eastAsia="Calibri" w:hAnsi="Calibri"/>
          <w:color w:val="000000"/>
          <w:sz w:val="28"/>
          <w:szCs w:val="28"/>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1"/>
        <w:gridCol w:w="2883"/>
        <w:gridCol w:w="2611"/>
        <w:gridCol w:w="2611"/>
        <w:tblGridChange w:id="0">
          <w:tblGrid>
            <w:gridCol w:w="911"/>
            <w:gridCol w:w="2883"/>
            <w:gridCol w:w="2611"/>
            <w:gridCol w:w="2611"/>
          </w:tblGrid>
        </w:tblGridChange>
      </w:tblGrid>
      <w:tr>
        <w:trPr>
          <w:cantSplit w:val="0"/>
          <w:tblHeader w:val="0"/>
        </w:trPr>
        <w:tc>
          <w:tcPr/>
          <w:p w:rsidR="00000000" w:rsidDel="00000000" w:rsidP="00000000" w:rsidRDefault="00000000" w:rsidRPr="00000000" w14:paraId="0000001E">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SR NO</w:t>
            </w:r>
          </w:p>
        </w:tc>
        <w:tc>
          <w:tcPr/>
          <w:p w:rsidR="00000000" w:rsidDel="00000000" w:rsidP="00000000" w:rsidRDefault="00000000" w:rsidRPr="00000000" w14:paraId="0000001F">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DEPARMENT</w:t>
            </w:r>
          </w:p>
        </w:tc>
        <w:tc>
          <w:tcPr/>
          <w:p w:rsidR="00000000" w:rsidDel="00000000" w:rsidP="00000000" w:rsidRDefault="00000000" w:rsidRPr="00000000" w14:paraId="00000020">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NAME OF EXPERT</w:t>
            </w:r>
          </w:p>
        </w:tc>
        <w:tc>
          <w:tcPr/>
          <w:p w:rsidR="00000000" w:rsidDel="00000000" w:rsidP="00000000" w:rsidRDefault="00000000" w:rsidRPr="00000000" w14:paraId="00000021">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DESIGNATION</w:t>
            </w:r>
          </w:p>
        </w:tc>
      </w:tr>
      <w:tr>
        <w:trPr>
          <w:cantSplit w:val="0"/>
          <w:tblHeader w:val="0"/>
        </w:trPr>
        <w:tc>
          <w:tcPr/>
          <w:p w:rsidR="00000000" w:rsidDel="00000000" w:rsidP="00000000" w:rsidRDefault="00000000" w:rsidRPr="00000000" w14:paraId="00000022">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w:t>
            </w:r>
          </w:p>
        </w:tc>
        <w:tc>
          <w:tcPr/>
          <w:p w:rsidR="00000000" w:rsidDel="00000000" w:rsidP="00000000" w:rsidRDefault="00000000" w:rsidRPr="00000000" w14:paraId="00000023">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CIVIL</w:t>
            </w:r>
          </w:p>
        </w:tc>
        <w:tc>
          <w:tcPr/>
          <w:p w:rsidR="00000000" w:rsidDel="00000000" w:rsidP="00000000" w:rsidRDefault="00000000" w:rsidRPr="00000000" w14:paraId="00000024">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Prof. K P SHAH</w:t>
            </w:r>
          </w:p>
        </w:tc>
        <w:tc>
          <w:tcPr/>
          <w:p w:rsidR="00000000" w:rsidDel="00000000" w:rsidP="00000000" w:rsidRDefault="00000000" w:rsidRPr="00000000" w14:paraId="00000025">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Assistant Professor, Civil Engineering department, </w:t>
            </w:r>
          </w:p>
          <w:p w:rsidR="00000000" w:rsidDel="00000000" w:rsidP="00000000" w:rsidRDefault="00000000" w:rsidRPr="00000000" w14:paraId="00000026">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GEC Godhra.</w:t>
            </w:r>
          </w:p>
          <w:p w:rsidR="00000000" w:rsidDel="00000000" w:rsidP="00000000" w:rsidRDefault="00000000" w:rsidRPr="00000000" w14:paraId="00000027">
            <w:pPr>
              <w:jc w:val="center"/>
              <w:rPr>
                <w:rFonts w:ascii="Calibri" w:cs="Calibri" w:eastAsia="Calibri" w:hAnsi="Calibri"/>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8">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2</w:t>
            </w:r>
          </w:p>
        </w:tc>
        <w:tc>
          <w:tcPr/>
          <w:p w:rsidR="00000000" w:rsidDel="00000000" w:rsidP="00000000" w:rsidRDefault="00000000" w:rsidRPr="00000000" w14:paraId="00000029">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MECHANICAL</w:t>
            </w:r>
          </w:p>
        </w:tc>
        <w:tc>
          <w:tcPr/>
          <w:p w:rsidR="00000000" w:rsidDel="00000000" w:rsidP="00000000" w:rsidRDefault="00000000" w:rsidRPr="00000000" w14:paraId="0000002A">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Prof.Dr. A V mehta</w:t>
            </w:r>
          </w:p>
        </w:tc>
        <w:tc>
          <w:tcPr/>
          <w:p w:rsidR="00000000" w:rsidDel="00000000" w:rsidP="00000000" w:rsidRDefault="00000000" w:rsidRPr="00000000" w14:paraId="0000002B">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Assistant Professor, Mechanical Engineering department, </w:t>
            </w:r>
          </w:p>
          <w:p w:rsidR="00000000" w:rsidDel="00000000" w:rsidP="00000000" w:rsidRDefault="00000000" w:rsidRPr="00000000" w14:paraId="0000002C">
            <w:pPr>
              <w:jc w:val="center"/>
              <w:rPr/>
            </w:pPr>
            <w:r w:rsidDel="00000000" w:rsidR="00000000" w:rsidRPr="00000000">
              <w:rPr>
                <w:rFonts w:ascii="Calibri" w:cs="Calibri" w:eastAsia="Calibri" w:hAnsi="Calibri"/>
                <w:color w:val="000000"/>
                <w:sz w:val="28"/>
                <w:szCs w:val="28"/>
                <w:rtl w:val="0"/>
              </w:rPr>
              <w:t xml:space="preserve">GEC Godhra.</w:t>
            </w:r>
            <w:r w:rsidDel="00000000" w:rsidR="00000000" w:rsidRPr="00000000">
              <w:rPr>
                <w:rtl w:val="0"/>
              </w:rPr>
            </w:r>
          </w:p>
        </w:tc>
      </w:tr>
      <w:tr>
        <w:trPr>
          <w:cantSplit w:val="0"/>
          <w:tblHeader w:val="0"/>
        </w:trPr>
        <w:tc>
          <w:tcPr/>
          <w:p w:rsidR="00000000" w:rsidDel="00000000" w:rsidP="00000000" w:rsidRDefault="00000000" w:rsidRPr="00000000" w14:paraId="0000002D">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3</w:t>
            </w:r>
          </w:p>
        </w:tc>
        <w:tc>
          <w:tcPr/>
          <w:p w:rsidR="00000000" w:rsidDel="00000000" w:rsidP="00000000" w:rsidRDefault="00000000" w:rsidRPr="00000000" w14:paraId="0000002E">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MECHANICAL</w:t>
            </w:r>
          </w:p>
        </w:tc>
        <w:tc>
          <w:tcPr/>
          <w:p w:rsidR="00000000" w:rsidDel="00000000" w:rsidP="00000000" w:rsidRDefault="00000000" w:rsidRPr="00000000" w14:paraId="0000002F">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Prof.Dr. Amit Patel</w:t>
            </w:r>
          </w:p>
        </w:tc>
        <w:tc>
          <w:tcPr/>
          <w:p w:rsidR="00000000" w:rsidDel="00000000" w:rsidP="00000000" w:rsidRDefault="00000000" w:rsidRPr="00000000" w14:paraId="00000030">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Assistant Professor, Mechanical Engineering department, </w:t>
            </w:r>
          </w:p>
          <w:p w:rsidR="00000000" w:rsidDel="00000000" w:rsidP="00000000" w:rsidRDefault="00000000" w:rsidRPr="00000000" w14:paraId="00000031">
            <w:pPr>
              <w:jc w:val="center"/>
              <w:rPr/>
            </w:pPr>
            <w:r w:rsidDel="00000000" w:rsidR="00000000" w:rsidRPr="00000000">
              <w:rPr>
                <w:rFonts w:ascii="Calibri" w:cs="Calibri" w:eastAsia="Calibri" w:hAnsi="Calibri"/>
                <w:color w:val="000000"/>
                <w:sz w:val="28"/>
                <w:szCs w:val="28"/>
                <w:rtl w:val="0"/>
              </w:rPr>
              <w:t xml:space="preserve">GEC Godhra.</w:t>
            </w:r>
            <w:r w:rsidDel="00000000" w:rsidR="00000000" w:rsidRPr="00000000">
              <w:rPr>
                <w:rtl w:val="0"/>
              </w:rPr>
            </w:r>
          </w:p>
        </w:tc>
      </w:tr>
      <w:tr>
        <w:trPr>
          <w:cantSplit w:val="0"/>
          <w:tblHeader w:val="0"/>
        </w:trPr>
        <w:tc>
          <w:tcPr/>
          <w:p w:rsidR="00000000" w:rsidDel="00000000" w:rsidP="00000000" w:rsidRDefault="00000000" w:rsidRPr="00000000" w14:paraId="00000032">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4</w:t>
            </w:r>
          </w:p>
        </w:tc>
        <w:tc>
          <w:tcPr/>
          <w:p w:rsidR="00000000" w:rsidDel="00000000" w:rsidP="00000000" w:rsidRDefault="00000000" w:rsidRPr="00000000" w14:paraId="00000033">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ELECTRICAL</w:t>
            </w:r>
          </w:p>
        </w:tc>
        <w:tc>
          <w:tcPr/>
          <w:p w:rsidR="00000000" w:rsidDel="00000000" w:rsidP="00000000" w:rsidRDefault="00000000" w:rsidRPr="00000000" w14:paraId="00000034">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Prof. Niti Desai</w:t>
            </w:r>
          </w:p>
        </w:tc>
        <w:tc>
          <w:tcPr/>
          <w:p w:rsidR="00000000" w:rsidDel="00000000" w:rsidP="00000000" w:rsidRDefault="00000000" w:rsidRPr="00000000" w14:paraId="00000035">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Assistant Professor,</w:t>
            </w:r>
          </w:p>
          <w:p w:rsidR="00000000" w:rsidDel="00000000" w:rsidP="00000000" w:rsidRDefault="00000000" w:rsidRPr="00000000" w14:paraId="00000036">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I/C Head,Electrical Engineering department, </w:t>
            </w:r>
          </w:p>
          <w:p w:rsidR="00000000" w:rsidDel="00000000" w:rsidP="00000000" w:rsidRDefault="00000000" w:rsidRPr="00000000" w14:paraId="00000037">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GEC Godhra.</w:t>
            </w:r>
          </w:p>
        </w:tc>
      </w:tr>
    </w:tbl>
    <w:p w:rsidR="00000000" w:rsidDel="00000000" w:rsidP="00000000" w:rsidRDefault="00000000" w:rsidRPr="00000000" w14:paraId="00000038">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39">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3A">
      <w:pPr>
        <w:spacing w:after="0" w:line="240" w:lineRule="auto"/>
        <w:jc w:val="both"/>
        <w:rPr>
          <w:sz w:val="36"/>
          <w:szCs w:val="36"/>
        </w:rPr>
      </w:pPr>
      <w:r w:rsidDel="00000000" w:rsidR="00000000" w:rsidRPr="00000000">
        <w:rPr>
          <w:sz w:val="36"/>
          <w:szCs w:val="36"/>
          <w:rtl w:val="0"/>
        </w:rPr>
        <w:t xml:space="preserve">The winners of the event is as follows:</w:t>
      </w:r>
    </w:p>
    <w:p w:rsidR="00000000" w:rsidDel="00000000" w:rsidP="00000000" w:rsidRDefault="00000000" w:rsidRPr="00000000" w14:paraId="0000003B">
      <w:pPr>
        <w:spacing w:after="0" w:line="240" w:lineRule="auto"/>
        <w:jc w:val="both"/>
        <w:rPr>
          <w:rFonts w:ascii="Calibri" w:cs="Calibri" w:eastAsia="Calibri" w:hAnsi="Calibri"/>
          <w:color w:val="000000"/>
          <w:sz w:val="28"/>
          <w:szCs w:val="28"/>
        </w:rPr>
      </w:pPr>
      <w:r w:rsidDel="00000000" w:rsidR="00000000" w:rsidRPr="00000000">
        <w:rPr>
          <w:rtl w:val="0"/>
        </w:rPr>
      </w:r>
    </w:p>
    <w:tbl>
      <w:tblPr>
        <w:tblStyle w:val="Table3"/>
        <w:tblW w:w="90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
        <w:gridCol w:w="1849"/>
        <w:gridCol w:w="5001"/>
        <w:gridCol w:w="1508"/>
        <w:tblGridChange w:id="0">
          <w:tblGrid>
            <w:gridCol w:w="693"/>
            <w:gridCol w:w="1849"/>
            <w:gridCol w:w="5001"/>
            <w:gridCol w:w="1508"/>
          </w:tblGrid>
        </w:tblGridChange>
      </w:tblGrid>
      <w:tr>
        <w:trPr>
          <w:cantSplit w:val="0"/>
          <w:trHeight w:val="737" w:hRule="atLeast"/>
          <w:tblHeader w:val="0"/>
        </w:trPr>
        <w:tc>
          <w:tcPr/>
          <w:p w:rsidR="00000000" w:rsidDel="00000000" w:rsidP="00000000" w:rsidRDefault="00000000" w:rsidRPr="00000000" w14:paraId="0000003C">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SR NO</w:t>
            </w:r>
          </w:p>
        </w:tc>
        <w:tc>
          <w:tcPr/>
          <w:p w:rsidR="00000000" w:rsidDel="00000000" w:rsidP="00000000" w:rsidRDefault="00000000" w:rsidRPr="00000000" w14:paraId="0000003D">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DEPARTMENT</w:t>
            </w:r>
          </w:p>
        </w:tc>
        <w:tc>
          <w:tcPr/>
          <w:p w:rsidR="00000000" w:rsidDel="00000000" w:rsidP="00000000" w:rsidRDefault="00000000" w:rsidRPr="00000000" w14:paraId="0000003E">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PROJECT NAME</w:t>
            </w:r>
          </w:p>
        </w:tc>
        <w:tc>
          <w:tcPr/>
          <w:p w:rsidR="00000000" w:rsidDel="00000000" w:rsidP="00000000" w:rsidRDefault="00000000" w:rsidRPr="00000000" w14:paraId="0000003F">
            <w:pPr>
              <w:jc w:val="both"/>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RANK</w:t>
            </w:r>
          </w:p>
        </w:tc>
      </w:tr>
      <w:tr>
        <w:trPr>
          <w:cantSplit w:val="0"/>
          <w:trHeight w:val="737" w:hRule="atLeast"/>
          <w:tblHeader w:val="0"/>
        </w:trPr>
        <w:tc>
          <w:tcPr/>
          <w:p w:rsidR="00000000" w:rsidDel="00000000" w:rsidP="00000000" w:rsidRDefault="00000000" w:rsidRPr="00000000" w14:paraId="00000040">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w:t>
            </w:r>
          </w:p>
        </w:tc>
        <w:tc>
          <w:tcPr/>
          <w:p w:rsidR="00000000" w:rsidDel="00000000" w:rsidP="00000000" w:rsidRDefault="00000000" w:rsidRPr="00000000" w14:paraId="00000041">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CIVIL</w:t>
            </w:r>
          </w:p>
        </w:tc>
        <w:tc>
          <w:tcPr/>
          <w:p w:rsidR="00000000" w:rsidDel="00000000" w:rsidP="00000000" w:rsidRDefault="00000000" w:rsidRPr="00000000" w14:paraId="00000042">
            <w:pPr>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Advanced Drip Irrigation system</w:t>
            </w:r>
          </w:p>
        </w:tc>
        <w:tc>
          <w:tcPr/>
          <w:p w:rsidR="00000000" w:rsidDel="00000000" w:rsidP="00000000" w:rsidRDefault="00000000" w:rsidRPr="00000000" w14:paraId="00000043">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w:t>
            </w:r>
            <w:r w:rsidDel="00000000" w:rsidR="00000000" w:rsidRPr="00000000">
              <w:rPr>
                <w:rFonts w:ascii="Calibri" w:cs="Calibri" w:eastAsia="Calibri" w:hAnsi="Calibri"/>
                <w:color w:val="000000"/>
                <w:sz w:val="28"/>
                <w:szCs w:val="28"/>
                <w:vertAlign w:val="superscript"/>
                <w:rtl w:val="0"/>
              </w:rPr>
              <w:t xml:space="preserve">st</w:t>
            </w:r>
            <w:r w:rsidDel="00000000" w:rsidR="00000000" w:rsidRPr="00000000">
              <w:rPr>
                <w:rtl w:val="0"/>
              </w:rPr>
            </w:r>
          </w:p>
        </w:tc>
      </w:tr>
      <w:tr>
        <w:trPr>
          <w:cantSplit w:val="0"/>
          <w:trHeight w:val="737" w:hRule="atLeast"/>
          <w:tblHeader w:val="0"/>
        </w:trPr>
        <w:tc>
          <w:tcPr/>
          <w:p w:rsidR="00000000" w:rsidDel="00000000" w:rsidP="00000000" w:rsidRDefault="00000000" w:rsidRPr="00000000" w14:paraId="00000044">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2</w:t>
            </w:r>
          </w:p>
        </w:tc>
        <w:tc>
          <w:tcPr/>
          <w:p w:rsidR="00000000" w:rsidDel="00000000" w:rsidP="00000000" w:rsidRDefault="00000000" w:rsidRPr="00000000" w14:paraId="00000045">
            <w:pPr>
              <w:jc w:val="center"/>
              <w:rPr/>
            </w:pPr>
            <w:r w:rsidDel="00000000" w:rsidR="00000000" w:rsidRPr="00000000">
              <w:rPr>
                <w:rFonts w:ascii="Calibri" w:cs="Calibri" w:eastAsia="Calibri" w:hAnsi="Calibri"/>
                <w:color w:val="000000"/>
                <w:sz w:val="28"/>
                <w:szCs w:val="28"/>
                <w:rtl w:val="0"/>
              </w:rPr>
              <w:t xml:space="preserve">CIVIL</w:t>
            </w:r>
            <w:r w:rsidDel="00000000" w:rsidR="00000000" w:rsidRPr="00000000">
              <w:rPr>
                <w:rtl w:val="0"/>
              </w:rPr>
            </w:r>
          </w:p>
        </w:tc>
        <w:tc>
          <w:tcPr/>
          <w:p w:rsidR="00000000" w:rsidDel="00000000" w:rsidP="00000000" w:rsidRDefault="00000000" w:rsidRPr="00000000" w14:paraId="00000046">
            <w:pPr>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Computer aided reinforced concrete structures design</w:t>
            </w:r>
          </w:p>
        </w:tc>
        <w:tc>
          <w:tcPr/>
          <w:p w:rsidR="00000000" w:rsidDel="00000000" w:rsidP="00000000" w:rsidRDefault="00000000" w:rsidRPr="00000000" w14:paraId="00000047">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2</w:t>
            </w:r>
            <w:r w:rsidDel="00000000" w:rsidR="00000000" w:rsidRPr="00000000">
              <w:rPr>
                <w:rFonts w:ascii="Calibri" w:cs="Calibri" w:eastAsia="Calibri" w:hAnsi="Calibri"/>
                <w:color w:val="000000"/>
                <w:sz w:val="28"/>
                <w:szCs w:val="28"/>
                <w:vertAlign w:val="superscript"/>
                <w:rtl w:val="0"/>
              </w:rPr>
              <w:t xml:space="preserve">nd</w:t>
            </w:r>
            <w:r w:rsidDel="00000000" w:rsidR="00000000" w:rsidRPr="00000000">
              <w:rPr>
                <w:rtl w:val="0"/>
              </w:rPr>
            </w:r>
          </w:p>
        </w:tc>
      </w:tr>
      <w:tr>
        <w:trPr>
          <w:cantSplit w:val="0"/>
          <w:trHeight w:val="737" w:hRule="atLeast"/>
          <w:tblHeader w:val="0"/>
        </w:trPr>
        <w:tc>
          <w:tcPr/>
          <w:p w:rsidR="00000000" w:rsidDel="00000000" w:rsidP="00000000" w:rsidRDefault="00000000" w:rsidRPr="00000000" w14:paraId="00000048">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3</w:t>
            </w:r>
          </w:p>
        </w:tc>
        <w:tc>
          <w:tcPr/>
          <w:p w:rsidR="00000000" w:rsidDel="00000000" w:rsidP="00000000" w:rsidRDefault="00000000" w:rsidRPr="00000000" w14:paraId="00000049">
            <w:pPr>
              <w:jc w:val="center"/>
              <w:rPr/>
            </w:pPr>
            <w:r w:rsidDel="00000000" w:rsidR="00000000" w:rsidRPr="00000000">
              <w:rPr>
                <w:rFonts w:ascii="Calibri" w:cs="Calibri" w:eastAsia="Calibri" w:hAnsi="Calibri"/>
                <w:color w:val="000000"/>
                <w:sz w:val="28"/>
                <w:szCs w:val="28"/>
                <w:rtl w:val="0"/>
              </w:rPr>
              <w:t xml:space="preserve">CIVIL</w:t>
            </w:r>
            <w:r w:rsidDel="00000000" w:rsidR="00000000" w:rsidRPr="00000000">
              <w:rPr>
                <w:rtl w:val="0"/>
              </w:rPr>
            </w:r>
          </w:p>
        </w:tc>
        <w:tc>
          <w:tcPr/>
          <w:p w:rsidR="00000000" w:rsidDel="00000000" w:rsidP="00000000" w:rsidRDefault="00000000" w:rsidRPr="00000000" w14:paraId="0000004A">
            <w:pPr>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Assessment of Govt.Polytechnic Godhra, existing campus as per IGBC</w:t>
            </w:r>
          </w:p>
        </w:tc>
        <w:tc>
          <w:tcPr/>
          <w:p w:rsidR="00000000" w:rsidDel="00000000" w:rsidP="00000000" w:rsidRDefault="00000000" w:rsidRPr="00000000" w14:paraId="0000004B">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3</w:t>
            </w:r>
            <w:r w:rsidDel="00000000" w:rsidR="00000000" w:rsidRPr="00000000">
              <w:rPr>
                <w:rFonts w:ascii="Calibri" w:cs="Calibri" w:eastAsia="Calibri" w:hAnsi="Calibri"/>
                <w:color w:val="000000"/>
                <w:sz w:val="28"/>
                <w:szCs w:val="28"/>
                <w:vertAlign w:val="superscript"/>
                <w:rtl w:val="0"/>
              </w:rPr>
              <w:t xml:space="preserve">rd</w:t>
            </w:r>
            <w:r w:rsidDel="00000000" w:rsidR="00000000" w:rsidRPr="00000000">
              <w:rPr>
                <w:rtl w:val="0"/>
              </w:rPr>
            </w:r>
          </w:p>
        </w:tc>
      </w:tr>
      <w:tr>
        <w:trPr>
          <w:cantSplit w:val="0"/>
          <w:trHeight w:val="737" w:hRule="atLeast"/>
          <w:tblHeader w:val="0"/>
        </w:trPr>
        <w:tc>
          <w:tcPr/>
          <w:p w:rsidR="00000000" w:rsidDel="00000000" w:rsidP="00000000" w:rsidRDefault="00000000" w:rsidRPr="00000000" w14:paraId="0000004C">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4</w:t>
            </w:r>
          </w:p>
        </w:tc>
        <w:tc>
          <w:tcPr/>
          <w:p w:rsidR="00000000" w:rsidDel="00000000" w:rsidP="00000000" w:rsidRDefault="00000000" w:rsidRPr="00000000" w14:paraId="0000004D">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MECHANICAL</w:t>
            </w:r>
          </w:p>
        </w:tc>
        <w:tc>
          <w:tcPr/>
          <w:p w:rsidR="00000000" w:rsidDel="00000000" w:rsidP="00000000" w:rsidRDefault="00000000" w:rsidRPr="00000000" w14:paraId="0000004E">
            <w:pPr>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Investigations on low cost desalinator</w:t>
            </w:r>
          </w:p>
        </w:tc>
        <w:tc>
          <w:tcPr/>
          <w:p w:rsidR="00000000" w:rsidDel="00000000" w:rsidP="00000000" w:rsidRDefault="00000000" w:rsidRPr="00000000" w14:paraId="0000004F">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w:t>
            </w:r>
            <w:r w:rsidDel="00000000" w:rsidR="00000000" w:rsidRPr="00000000">
              <w:rPr>
                <w:rFonts w:ascii="Calibri" w:cs="Calibri" w:eastAsia="Calibri" w:hAnsi="Calibri"/>
                <w:color w:val="000000"/>
                <w:sz w:val="28"/>
                <w:szCs w:val="28"/>
                <w:vertAlign w:val="superscript"/>
                <w:rtl w:val="0"/>
              </w:rPr>
              <w:t xml:space="preserve">st</w:t>
            </w:r>
            <w:r w:rsidDel="00000000" w:rsidR="00000000" w:rsidRPr="00000000">
              <w:rPr>
                <w:rtl w:val="0"/>
              </w:rPr>
            </w:r>
          </w:p>
        </w:tc>
      </w:tr>
      <w:tr>
        <w:trPr>
          <w:cantSplit w:val="0"/>
          <w:trHeight w:val="737" w:hRule="atLeast"/>
          <w:tblHeader w:val="0"/>
        </w:trPr>
        <w:tc>
          <w:tcPr/>
          <w:p w:rsidR="00000000" w:rsidDel="00000000" w:rsidP="00000000" w:rsidRDefault="00000000" w:rsidRPr="00000000" w14:paraId="00000050">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5</w:t>
            </w:r>
          </w:p>
        </w:tc>
        <w:tc>
          <w:tcPr/>
          <w:p w:rsidR="00000000" w:rsidDel="00000000" w:rsidP="00000000" w:rsidRDefault="00000000" w:rsidRPr="00000000" w14:paraId="00000051">
            <w:pPr>
              <w:jc w:val="center"/>
              <w:rPr/>
            </w:pPr>
            <w:r w:rsidDel="00000000" w:rsidR="00000000" w:rsidRPr="00000000">
              <w:rPr>
                <w:rFonts w:ascii="Calibri" w:cs="Calibri" w:eastAsia="Calibri" w:hAnsi="Calibri"/>
                <w:color w:val="000000"/>
                <w:sz w:val="28"/>
                <w:szCs w:val="28"/>
                <w:rtl w:val="0"/>
              </w:rPr>
              <w:t xml:space="preserve">MECHANICAL</w:t>
            </w:r>
            <w:r w:rsidDel="00000000" w:rsidR="00000000" w:rsidRPr="00000000">
              <w:rPr>
                <w:rtl w:val="0"/>
              </w:rPr>
            </w:r>
          </w:p>
        </w:tc>
        <w:tc>
          <w:tcPr/>
          <w:p w:rsidR="00000000" w:rsidDel="00000000" w:rsidP="00000000" w:rsidRDefault="00000000" w:rsidRPr="00000000" w14:paraId="00000052">
            <w:pPr>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Design and development of eco-friendly solar cooker using parabolic dish as a solar collector</w:t>
            </w:r>
          </w:p>
        </w:tc>
        <w:tc>
          <w:tcPr/>
          <w:p w:rsidR="00000000" w:rsidDel="00000000" w:rsidP="00000000" w:rsidRDefault="00000000" w:rsidRPr="00000000" w14:paraId="00000053">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2</w:t>
            </w:r>
            <w:r w:rsidDel="00000000" w:rsidR="00000000" w:rsidRPr="00000000">
              <w:rPr>
                <w:rFonts w:ascii="Calibri" w:cs="Calibri" w:eastAsia="Calibri" w:hAnsi="Calibri"/>
                <w:color w:val="000000"/>
                <w:sz w:val="28"/>
                <w:szCs w:val="28"/>
                <w:vertAlign w:val="superscript"/>
                <w:rtl w:val="0"/>
              </w:rPr>
              <w:t xml:space="preserve">nd</w:t>
            </w:r>
            <w:r w:rsidDel="00000000" w:rsidR="00000000" w:rsidRPr="00000000">
              <w:rPr>
                <w:rtl w:val="0"/>
              </w:rPr>
            </w:r>
          </w:p>
        </w:tc>
      </w:tr>
      <w:tr>
        <w:trPr>
          <w:cantSplit w:val="0"/>
          <w:trHeight w:val="737" w:hRule="atLeast"/>
          <w:tblHeader w:val="0"/>
        </w:trPr>
        <w:tc>
          <w:tcPr/>
          <w:p w:rsidR="00000000" w:rsidDel="00000000" w:rsidP="00000000" w:rsidRDefault="00000000" w:rsidRPr="00000000" w14:paraId="00000054">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6</w:t>
            </w:r>
          </w:p>
        </w:tc>
        <w:tc>
          <w:tcPr/>
          <w:p w:rsidR="00000000" w:rsidDel="00000000" w:rsidP="00000000" w:rsidRDefault="00000000" w:rsidRPr="00000000" w14:paraId="00000055">
            <w:pPr>
              <w:jc w:val="center"/>
              <w:rPr/>
            </w:pPr>
            <w:r w:rsidDel="00000000" w:rsidR="00000000" w:rsidRPr="00000000">
              <w:rPr>
                <w:rFonts w:ascii="Calibri" w:cs="Calibri" w:eastAsia="Calibri" w:hAnsi="Calibri"/>
                <w:color w:val="000000"/>
                <w:sz w:val="28"/>
                <w:szCs w:val="28"/>
                <w:rtl w:val="0"/>
              </w:rPr>
              <w:t xml:space="preserve">MECHANICAL</w:t>
            </w:r>
            <w:r w:rsidDel="00000000" w:rsidR="00000000" w:rsidRPr="00000000">
              <w:rPr>
                <w:rtl w:val="0"/>
              </w:rPr>
            </w:r>
          </w:p>
        </w:tc>
        <w:tc>
          <w:tcPr>
            <w:vAlign w:val="bottom"/>
          </w:tcPr>
          <w:p w:rsidR="00000000" w:rsidDel="00000000" w:rsidP="00000000" w:rsidRDefault="00000000" w:rsidRPr="00000000" w14:paraId="00000056">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Design and development of combined parabolic collector for cooking application</w:t>
            </w:r>
          </w:p>
        </w:tc>
        <w:tc>
          <w:tcPr/>
          <w:p w:rsidR="00000000" w:rsidDel="00000000" w:rsidP="00000000" w:rsidRDefault="00000000" w:rsidRPr="00000000" w14:paraId="00000057">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3</w:t>
            </w:r>
            <w:r w:rsidDel="00000000" w:rsidR="00000000" w:rsidRPr="00000000">
              <w:rPr>
                <w:rFonts w:ascii="Calibri" w:cs="Calibri" w:eastAsia="Calibri" w:hAnsi="Calibri"/>
                <w:color w:val="000000"/>
                <w:sz w:val="28"/>
                <w:szCs w:val="28"/>
                <w:vertAlign w:val="superscript"/>
                <w:rtl w:val="0"/>
              </w:rPr>
              <w:t xml:space="preserve">rd</w:t>
            </w:r>
            <w:r w:rsidDel="00000000" w:rsidR="00000000" w:rsidRPr="00000000">
              <w:rPr>
                <w:rtl w:val="0"/>
              </w:rPr>
            </w:r>
          </w:p>
        </w:tc>
      </w:tr>
      <w:tr>
        <w:trPr>
          <w:cantSplit w:val="0"/>
          <w:trHeight w:val="737" w:hRule="atLeast"/>
          <w:tblHeader w:val="0"/>
        </w:trPr>
        <w:tc>
          <w:tcPr/>
          <w:p w:rsidR="00000000" w:rsidDel="00000000" w:rsidP="00000000" w:rsidRDefault="00000000" w:rsidRPr="00000000" w14:paraId="00000058">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7</w:t>
            </w:r>
          </w:p>
        </w:tc>
        <w:tc>
          <w:tcPr>
            <w:vAlign w:val="center"/>
          </w:tcPr>
          <w:p w:rsidR="00000000" w:rsidDel="00000000" w:rsidP="00000000" w:rsidRDefault="00000000" w:rsidRPr="00000000" w14:paraId="00000059">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ELECTRICAL</w:t>
            </w:r>
          </w:p>
        </w:tc>
        <w:tc>
          <w:tcPr>
            <w:vAlign w:val="center"/>
          </w:tcPr>
          <w:p w:rsidR="00000000" w:rsidDel="00000000" w:rsidP="00000000" w:rsidRDefault="00000000" w:rsidRPr="00000000" w14:paraId="0000005A">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Solar tracking system</w:t>
            </w:r>
          </w:p>
        </w:tc>
        <w:tc>
          <w:tcPr/>
          <w:p w:rsidR="00000000" w:rsidDel="00000000" w:rsidP="00000000" w:rsidRDefault="00000000" w:rsidRPr="00000000" w14:paraId="0000005B">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w:t>
            </w:r>
            <w:r w:rsidDel="00000000" w:rsidR="00000000" w:rsidRPr="00000000">
              <w:rPr>
                <w:rFonts w:ascii="Calibri" w:cs="Calibri" w:eastAsia="Calibri" w:hAnsi="Calibri"/>
                <w:color w:val="000000"/>
                <w:sz w:val="28"/>
                <w:szCs w:val="28"/>
                <w:vertAlign w:val="superscript"/>
                <w:rtl w:val="0"/>
              </w:rPr>
              <w:t xml:space="preserve">st</w:t>
            </w:r>
            <w:r w:rsidDel="00000000" w:rsidR="00000000" w:rsidRPr="00000000">
              <w:rPr>
                <w:rtl w:val="0"/>
              </w:rPr>
            </w:r>
          </w:p>
        </w:tc>
      </w:tr>
      <w:tr>
        <w:trPr>
          <w:cantSplit w:val="0"/>
          <w:trHeight w:val="737" w:hRule="atLeast"/>
          <w:tblHeader w:val="0"/>
        </w:trPr>
        <w:tc>
          <w:tcPr/>
          <w:p w:rsidR="00000000" w:rsidDel="00000000" w:rsidP="00000000" w:rsidRDefault="00000000" w:rsidRPr="00000000" w14:paraId="0000005C">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8</w:t>
            </w:r>
          </w:p>
        </w:tc>
        <w:tc>
          <w:tcPr>
            <w:vAlign w:val="center"/>
          </w:tcPr>
          <w:p w:rsidR="00000000" w:rsidDel="00000000" w:rsidP="00000000" w:rsidRDefault="00000000" w:rsidRPr="00000000" w14:paraId="0000005D">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ELECTRICAL</w:t>
            </w:r>
          </w:p>
        </w:tc>
        <w:tc>
          <w:tcPr>
            <w:vAlign w:val="center"/>
          </w:tcPr>
          <w:p w:rsidR="00000000" w:rsidDel="00000000" w:rsidP="00000000" w:rsidRDefault="00000000" w:rsidRPr="00000000" w14:paraId="0000005E">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Solar operated accident avoiding ir car</w:t>
            </w:r>
          </w:p>
        </w:tc>
        <w:tc>
          <w:tcPr/>
          <w:p w:rsidR="00000000" w:rsidDel="00000000" w:rsidP="00000000" w:rsidRDefault="00000000" w:rsidRPr="00000000" w14:paraId="0000005F">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2</w:t>
            </w:r>
            <w:r w:rsidDel="00000000" w:rsidR="00000000" w:rsidRPr="00000000">
              <w:rPr>
                <w:rFonts w:ascii="Calibri" w:cs="Calibri" w:eastAsia="Calibri" w:hAnsi="Calibri"/>
                <w:color w:val="000000"/>
                <w:sz w:val="28"/>
                <w:szCs w:val="28"/>
                <w:vertAlign w:val="superscript"/>
                <w:rtl w:val="0"/>
              </w:rPr>
              <w:t xml:space="preserve">nd</w:t>
            </w:r>
            <w:r w:rsidDel="00000000" w:rsidR="00000000" w:rsidRPr="00000000">
              <w:rPr>
                <w:rtl w:val="0"/>
              </w:rPr>
            </w:r>
          </w:p>
        </w:tc>
      </w:tr>
      <w:tr>
        <w:trPr>
          <w:cantSplit w:val="0"/>
          <w:trHeight w:val="737" w:hRule="atLeast"/>
          <w:tblHeader w:val="0"/>
        </w:trPr>
        <w:tc>
          <w:tcPr/>
          <w:p w:rsidR="00000000" w:rsidDel="00000000" w:rsidP="00000000" w:rsidRDefault="00000000" w:rsidRPr="00000000" w14:paraId="00000060">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9</w:t>
            </w:r>
          </w:p>
        </w:tc>
        <w:tc>
          <w:tcPr>
            <w:vAlign w:val="center"/>
          </w:tcPr>
          <w:p w:rsidR="00000000" w:rsidDel="00000000" w:rsidP="00000000" w:rsidRDefault="00000000" w:rsidRPr="00000000" w14:paraId="00000061">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ELECTRICAL</w:t>
            </w:r>
          </w:p>
        </w:tc>
        <w:tc>
          <w:tcPr>
            <w:vAlign w:val="center"/>
          </w:tcPr>
          <w:p w:rsidR="00000000" w:rsidDel="00000000" w:rsidP="00000000" w:rsidRDefault="00000000" w:rsidRPr="00000000" w14:paraId="00000062">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Bi-direction speed control of d.c.motor</w:t>
            </w:r>
          </w:p>
        </w:tc>
        <w:tc>
          <w:tcPr/>
          <w:p w:rsidR="00000000" w:rsidDel="00000000" w:rsidP="00000000" w:rsidRDefault="00000000" w:rsidRPr="00000000" w14:paraId="00000063">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3</w:t>
            </w:r>
            <w:r w:rsidDel="00000000" w:rsidR="00000000" w:rsidRPr="00000000">
              <w:rPr>
                <w:rFonts w:ascii="Calibri" w:cs="Calibri" w:eastAsia="Calibri" w:hAnsi="Calibri"/>
                <w:color w:val="000000"/>
                <w:sz w:val="28"/>
                <w:szCs w:val="28"/>
                <w:vertAlign w:val="superscript"/>
                <w:rtl w:val="0"/>
              </w:rPr>
              <w:t xml:space="preserve">rd</w:t>
            </w:r>
            <w:r w:rsidDel="00000000" w:rsidR="00000000" w:rsidRPr="00000000">
              <w:rPr>
                <w:rtl w:val="0"/>
              </w:rPr>
            </w:r>
          </w:p>
        </w:tc>
      </w:tr>
    </w:tbl>
    <w:p w:rsidR="00000000" w:rsidDel="00000000" w:rsidP="00000000" w:rsidRDefault="00000000" w:rsidRPr="00000000" w14:paraId="00000064">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65">
      <w:pPr>
        <w:spacing w:after="0" w:line="240" w:lineRule="auto"/>
        <w:rPr>
          <w:rFonts w:ascii="Calibri" w:cs="Calibri" w:eastAsia="Calibri" w:hAnsi="Calibri"/>
          <w:b w:val="1"/>
          <w:color w:val="000000"/>
          <w:sz w:val="36"/>
          <w:szCs w:val="36"/>
          <w:u w:val="single"/>
        </w:rPr>
      </w:pPr>
      <w:r w:rsidDel="00000000" w:rsidR="00000000" w:rsidRPr="00000000">
        <w:rPr>
          <w:rtl w:val="0"/>
        </w:rPr>
      </w:r>
    </w:p>
    <w:p w:rsidR="00000000" w:rsidDel="00000000" w:rsidP="00000000" w:rsidRDefault="00000000" w:rsidRPr="00000000" w14:paraId="00000066">
      <w:pPr>
        <w:spacing w:after="0" w:line="240" w:lineRule="auto"/>
        <w:jc w:val="center"/>
        <w:rPr>
          <w:rFonts w:ascii="Calibri" w:cs="Calibri" w:eastAsia="Calibri" w:hAnsi="Calibri"/>
          <w:b w:val="1"/>
          <w:color w:val="000000"/>
          <w:sz w:val="36"/>
          <w:szCs w:val="36"/>
          <w:u w:val="single"/>
        </w:rPr>
      </w:pPr>
      <w:r w:rsidDel="00000000" w:rsidR="00000000" w:rsidRPr="00000000">
        <w:rPr>
          <w:rFonts w:ascii="Calibri" w:cs="Calibri" w:eastAsia="Calibri" w:hAnsi="Calibri"/>
          <w:b w:val="1"/>
          <w:color w:val="000000"/>
          <w:sz w:val="36"/>
          <w:szCs w:val="36"/>
          <w:u w:val="single"/>
          <w:rtl w:val="0"/>
        </w:rPr>
        <w:t xml:space="preserve">GLIMPSE OF THE EVENT “AAVISHKAR-2022”</w:t>
      </w:r>
    </w:p>
    <w:p w:rsidR="00000000" w:rsidDel="00000000" w:rsidP="00000000" w:rsidRDefault="00000000" w:rsidRPr="00000000" w14:paraId="00000067">
      <w:pPr>
        <w:spacing w:after="0" w:line="240" w:lineRule="auto"/>
        <w:jc w:val="center"/>
        <w:rPr>
          <w:rFonts w:ascii="Calibri" w:cs="Calibri" w:eastAsia="Calibri" w:hAnsi="Calibri"/>
          <w:b w:val="1"/>
          <w:color w:val="000000"/>
          <w:sz w:val="36"/>
          <w:szCs w:val="36"/>
          <w:u w:val="single"/>
        </w:rPr>
      </w:pPr>
      <w:r w:rsidDel="00000000" w:rsidR="00000000" w:rsidRPr="00000000">
        <w:rPr>
          <w:rtl w:val="0"/>
        </w:rPr>
      </w:r>
    </w:p>
    <w:p w:rsidR="00000000" w:rsidDel="00000000" w:rsidP="00000000" w:rsidRDefault="00000000" w:rsidRPr="00000000" w14:paraId="00000068">
      <w:pPr>
        <w:spacing w:after="0" w:line="240" w:lineRule="auto"/>
        <w:jc w:val="center"/>
        <w:rPr>
          <w:rFonts w:ascii="Calibri" w:cs="Calibri" w:eastAsia="Calibri" w:hAnsi="Calibri"/>
          <w:b w:val="1"/>
          <w:color w:val="000000"/>
          <w:sz w:val="40"/>
          <w:szCs w:val="40"/>
          <w:u w:val="single"/>
        </w:rPr>
      </w:pP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69">
            <w:pPr>
              <w:jc w:val="center"/>
              <w:rPr>
                <w:rFonts w:ascii="Calibri" w:cs="Calibri" w:eastAsia="Calibri" w:hAnsi="Calibri"/>
                <w:b w:val="1"/>
                <w:color w:val="000000"/>
                <w:sz w:val="40"/>
                <w:szCs w:val="40"/>
                <w:u w:val="single"/>
              </w:rPr>
            </w:pPr>
            <w:r w:rsidDel="00000000" w:rsidR="00000000" w:rsidRPr="00000000">
              <w:rPr>
                <w:b w:val="1"/>
                <w:sz w:val="40"/>
                <w:szCs w:val="40"/>
                <w:u w:val="single"/>
              </w:rPr>
              <w:drawing>
                <wp:inline distB="114300" distT="114300" distL="114300" distR="114300">
                  <wp:extent cx="2619923" cy="197277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19923" cy="197277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A">
            <w:pPr>
              <w:jc w:val="center"/>
              <w:rPr>
                <w:rFonts w:ascii="Calibri" w:cs="Calibri" w:eastAsia="Calibri" w:hAnsi="Calibri"/>
                <w:b w:val="1"/>
                <w:color w:val="000000"/>
                <w:sz w:val="40"/>
                <w:szCs w:val="40"/>
                <w:u w:val="single"/>
              </w:rPr>
            </w:pPr>
            <w:r w:rsidDel="00000000" w:rsidR="00000000" w:rsidRPr="00000000">
              <w:rPr>
                <w:b w:val="1"/>
                <w:sz w:val="40"/>
                <w:szCs w:val="40"/>
                <w:u w:val="single"/>
              </w:rPr>
              <w:drawing>
                <wp:inline distB="114300" distT="114300" distL="114300" distR="114300">
                  <wp:extent cx="2617772" cy="1971151"/>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17772" cy="1971151"/>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6B">
            <w:pPr>
              <w:jc w:val="center"/>
              <w:rPr>
                <w:rFonts w:ascii="Calibri" w:cs="Calibri" w:eastAsia="Calibri" w:hAnsi="Calibri"/>
                <w:b w:val="1"/>
                <w:color w:val="000000"/>
                <w:sz w:val="40"/>
                <w:szCs w:val="40"/>
                <w:u w:val="single"/>
              </w:rPr>
            </w:pPr>
            <w:r w:rsidDel="00000000" w:rsidR="00000000" w:rsidRPr="00000000">
              <w:rPr>
                <w:b w:val="1"/>
                <w:sz w:val="40"/>
                <w:szCs w:val="40"/>
                <w:u w:val="single"/>
              </w:rPr>
              <w:drawing>
                <wp:inline distB="114300" distT="114300" distL="114300" distR="114300">
                  <wp:extent cx="2753321" cy="3324225"/>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753321" cy="33242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C">
            <w:pPr>
              <w:jc w:val="center"/>
              <w:rPr>
                <w:rFonts w:ascii="Calibri" w:cs="Calibri" w:eastAsia="Calibri" w:hAnsi="Calibri"/>
                <w:b w:val="1"/>
                <w:color w:val="000000"/>
                <w:sz w:val="40"/>
                <w:szCs w:val="40"/>
                <w:u w:val="single"/>
              </w:rPr>
            </w:pPr>
            <w:r w:rsidDel="00000000" w:rsidR="00000000" w:rsidRPr="00000000">
              <w:rPr>
                <w:b w:val="1"/>
                <w:sz w:val="40"/>
                <w:szCs w:val="40"/>
                <w:u w:val="single"/>
              </w:rPr>
              <w:drawing>
                <wp:inline distB="114300" distT="114300" distL="114300" distR="114300">
                  <wp:extent cx="2608237" cy="3458329"/>
                  <wp:effectExtent b="0" l="0" r="0" t="0"/>
                  <wp:docPr id="4"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608237" cy="345832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D">
      <w:pPr>
        <w:spacing w:after="0" w:line="240" w:lineRule="auto"/>
        <w:jc w:val="center"/>
        <w:rPr>
          <w:rFonts w:ascii="Calibri" w:cs="Calibri" w:eastAsia="Calibri" w:hAnsi="Calibri"/>
          <w:b w:val="1"/>
          <w:color w:val="000000"/>
          <w:sz w:val="40"/>
          <w:szCs w:val="40"/>
          <w:u w:val="single"/>
        </w:rPr>
      </w:pPr>
      <w:r w:rsidDel="00000000" w:rsidR="00000000" w:rsidRPr="00000000">
        <w:rPr>
          <w:rtl w:val="0"/>
        </w:rPr>
      </w:r>
    </w:p>
    <w:p w:rsidR="00000000" w:rsidDel="00000000" w:rsidP="00000000" w:rsidRDefault="00000000" w:rsidRPr="00000000" w14:paraId="0000006E">
      <w:pPr>
        <w:spacing w:after="0" w:line="240" w:lineRule="auto"/>
        <w:jc w:val="center"/>
        <w:rPr>
          <w:rFonts w:ascii="Calibri" w:cs="Calibri" w:eastAsia="Calibri" w:hAnsi="Calibri"/>
          <w:b w:val="1"/>
          <w:color w:val="000000"/>
          <w:sz w:val="40"/>
          <w:szCs w:val="40"/>
          <w:u w:val="single"/>
        </w:rPr>
      </w:pPr>
      <w:r w:rsidDel="00000000" w:rsidR="00000000" w:rsidRPr="00000000">
        <w:rPr>
          <w:rtl w:val="0"/>
        </w:rPr>
      </w:r>
    </w:p>
    <w:p w:rsidR="00000000" w:rsidDel="00000000" w:rsidP="00000000" w:rsidRDefault="00000000" w:rsidRPr="00000000" w14:paraId="0000006F">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32"/>
          <w:szCs w:val="32"/>
          <w:rtl w:val="0"/>
        </w:rPr>
        <w:tab/>
      </w:r>
      <w:r w:rsidDel="00000000" w:rsidR="00000000" w:rsidRPr="00000000">
        <w:rPr>
          <w:rtl w:val="0"/>
        </w:rPr>
      </w:r>
    </w:p>
    <w:sectPr>
      <w:pgSz w:h="16838" w:w="11906" w:orient="portrait"/>
      <w:pgMar w:bottom="1304" w:top="136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